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A81" w:rsidRDefault="00071A81" w:rsidP="008B7433">
      <w:pPr>
        <w:jc w:val="center"/>
        <w:rPr>
          <w:b/>
          <w:sz w:val="28"/>
        </w:rPr>
      </w:pPr>
    </w:p>
    <w:p w:rsidR="0015001F" w:rsidRDefault="0015001F" w:rsidP="008B7433">
      <w:pPr>
        <w:jc w:val="center"/>
        <w:rPr>
          <w:b/>
          <w:sz w:val="28"/>
        </w:rPr>
      </w:pPr>
    </w:p>
    <w:p w:rsidR="00071A81" w:rsidRPr="0015001F" w:rsidRDefault="00E676E0" w:rsidP="0093108F">
      <w:pPr>
        <w:spacing w:line="240" w:lineRule="auto"/>
        <w:jc w:val="center"/>
        <w:rPr>
          <w:rFonts w:ascii="Isabel" w:hAnsi="Isabel"/>
          <w:b/>
          <w:sz w:val="36"/>
          <w:szCs w:val="28"/>
        </w:rPr>
      </w:pPr>
      <w:r w:rsidRPr="0015001F">
        <w:rPr>
          <w:rFonts w:ascii="Isabel" w:hAnsi="Isabel"/>
          <w:b/>
          <w:sz w:val="36"/>
          <w:szCs w:val="28"/>
        </w:rPr>
        <w:t>VENEZ CHANTER</w:t>
      </w:r>
      <w:r w:rsidRPr="0015001F">
        <w:rPr>
          <w:rFonts w:ascii="Calibri" w:hAnsi="Calibri" w:cs="Calibri"/>
          <w:b/>
          <w:sz w:val="36"/>
          <w:szCs w:val="28"/>
        </w:rPr>
        <w:t> </w:t>
      </w:r>
      <w:r w:rsidRPr="0015001F">
        <w:rPr>
          <w:rFonts w:ascii="Isabel" w:hAnsi="Isabel"/>
          <w:b/>
          <w:sz w:val="36"/>
          <w:szCs w:val="28"/>
        </w:rPr>
        <w:t>!</w:t>
      </w:r>
    </w:p>
    <w:p w:rsidR="0015001F" w:rsidRPr="0015001F" w:rsidRDefault="00E676E0" w:rsidP="0015001F">
      <w:pPr>
        <w:spacing w:line="240" w:lineRule="auto"/>
        <w:rPr>
          <w:rFonts w:ascii="IBM Plex Sans" w:hAnsi="IBM Plex Sans"/>
          <w:sz w:val="28"/>
          <w:szCs w:val="28"/>
        </w:rPr>
      </w:pPr>
      <w:r w:rsidRPr="0015001F">
        <w:rPr>
          <w:rFonts w:ascii="IBM Plex Sans" w:hAnsi="IBM Plex Sans"/>
          <w:b/>
          <w:sz w:val="28"/>
          <w:szCs w:val="28"/>
        </w:rPr>
        <w:t xml:space="preserve">Quoi ? </w:t>
      </w:r>
      <w:r w:rsidR="00C75002">
        <w:rPr>
          <w:rFonts w:ascii="IBM Plex Sans" w:hAnsi="IBM Plex Sans"/>
          <w:b/>
          <w:sz w:val="28"/>
          <w:szCs w:val="28"/>
        </w:rPr>
        <w:br/>
      </w:r>
      <w:r w:rsidRPr="0015001F">
        <w:rPr>
          <w:rFonts w:ascii="IBM Plex Sans" w:hAnsi="IBM Plex Sans"/>
          <w:sz w:val="28"/>
          <w:szCs w:val="28"/>
        </w:rPr>
        <w:t xml:space="preserve">Ateliers de chant </w:t>
      </w:r>
      <w:r w:rsidR="0093108F" w:rsidRPr="0015001F">
        <w:rPr>
          <w:rFonts w:ascii="IBM Plex Sans" w:hAnsi="IBM Plex Sans"/>
          <w:sz w:val="28"/>
          <w:szCs w:val="28"/>
        </w:rPr>
        <w:t>pour</w:t>
      </w:r>
      <w:r w:rsidRPr="0015001F">
        <w:rPr>
          <w:rFonts w:ascii="IBM Plex Sans" w:hAnsi="IBM Plex Sans"/>
          <w:sz w:val="28"/>
          <w:szCs w:val="28"/>
        </w:rPr>
        <w:t xml:space="preserve"> participer au spectacle </w:t>
      </w:r>
      <w:r w:rsidRPr="0015001F">
        <w:rPr>
          <w:rFonts w:ascii="IBM Plex Sans" w:hAnsi="IBM Plex Sans"/>
          <w:i/>
          <w:sz w:val="28"/>
          <w:szCs w:val="28"/>
        </w:rPr>
        <w:t xml:space="preserve">Solo </w:t>
      </w:r>
      <w:proofErr w:type="spellStart"/>
      <w:r w:rsidRPr="0015001F">
        <w:rPr>
          <w:rFonts w:ascii="IBM Plex Sans" w:hAnsi="IBM Plex Sans"/>
          <w:i/>
          <w:sz w:val="28"/>
          <w:szCs w:val="28"/>
        </w:rPr>
        <w:t>Andata</w:t>
      </w:r>
      <w:proofErr w:type="spellEnd"/>
      <w:r w:rsidRPr="0015001F">
        <w:rPr>
          <w:rFonts w:ascii="IBM Plex Sans" w:hAnsi="IBM Plex Sans"/>
          <w:sz w:val="28"/>
          <w:szCs w:val="28"/>
        </w:rPr>
        <w:t xml:space="preserve"> </w:t>
      </w:r>
    </w:p>
    <w:p w:rsidR="0015001F" w:rsidRPr="0015001F" w:rsidRDefault="00E676E0" w:rsidP="0015001F">
      <w:pPr>
        <w:spacing w:line="240" w:lineRule="auto"/>
        <w:rPr>
          <w:rFonts w:ascii="IBM Plex Sans" w:hAnsi="IBM Plex Sans"/>
          <w:sz w:val="28"/>
          <w:szCs w:val="28"/>
        </w:rPr>
      </w:pPr>
      <w:r w:rsidRPr="0015001F">
        <w:rPr>
          <w:rFonts w:ascii="IBM Plex Sans" w:hAnsi="IBM Plex Sans"/>
          <w:b/>
          <w:sz w:val="28"/>
          <w:szCs w:val="28"/>
        </w:rPr>
        <w:t>Pour qui ?</w:t>
      </w:r>
      <w:r w:rsidR="0093108F" w:rsidRPr="0015001F">
        <w:rPr>
          <w:rFonts w:ascii="IBM Plex Sans" w:hAnsi="IBM Plex Sans"/>
          <w:sz w:val="28"/>
          <w:szCs w:val="28"/>
        </w:rPr>
        <w:t xml:space="preserve"> </w:t>
      </w:r>
      <w:r w:rsidR="00C75002">
        <w:rPr>
          <w:rFonts w:ascii="IBM Plex Sans" w:hAnsi="IBM Plex Sans"/>
          <w:sz w:val="28"/>
          <w:szCs w:val="28"/>
        </w:rPr>
        <w:br/>
      </w:r>
      <w:r w:rsidR="0093108F" w:rsidRPr="0015001F">
        <w:rPr>
          <w:rFonts w:ascii="IBM Plex Sans" w:hAnsi="IBM Plex Sans"/>
          <w:sz w:val="28"/>
          <w:szCs w:val="28"/>
        </w:rPr>
        <w:t>Tout le monde est le bienvenu !</w:t>
      </w:r>
    </w:p>
    <w:p w:rsidR="00E676E0" w:rsidRPr="0015001F" w:rsidRDefault="0015001F" w:rsidP="0015001F">
      <w:pPr>
        <w:spacing w:line="240" w:lineRule="auto"/>
        <w:rPr>
          <w:rFonts w:ascii="IBM Plex Sans" w:hAnsi="IBM Plex Sans"/>
          <w:sz w:val="28"/>
          <w:szCs w:val="28"/>
        </w:rPr>
      </w:pPr>
      <w:r w:rsidRPr="0015001F">
        <w:rPr>
          <w:rFonts w:ascii="IBM Plex Sans" w:hAnsi="IBM Plex Sans"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align>right</wp:align>
                </wp:positionH>
                <wp:positionV relativeFrom="paragraph">
                  <wp:posOffset>123825</wp:posOffset>
                </wp:positionV>
                <wp:extent cx="1211580" cy="1965960"/>
                <wp:effectExtent l="0" t="0" r="762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01F" w:rsidRPr="0015001F" w:rsidRDefault="0015001F" w:rsidP="0015001F">
                            <w:pPr>
                              <w:jc w:val="center"/>
                              <w:rPr>
                                <w:rFonts w:ascii="IBM Plex Sans" w:hAnsi="IBM Plex San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IBM Plex Sans" w:hAnsi="IBM Plex Sans"/>
                                <w:b/>
                                <w:sz w:val="28"/>
                              </w:rPr>
                              <w:br/>
                            </w:r>
                            <w:r w:rsidRPr="0015001F">
                              <w:rPr>
                                <w:rFonts w:ascii="IBM Plex Sans" w:hAnsi="IBM Plex Sans"/>
                                <w:b/>
                                <w:sz w:val="28"/>
                              </w:rPr>
                              <w:t>Maison des réfugiés</w:t>
                            </w:r>
                          </w:p>
                          <w:p w:rsidR="0015001F" w:rsidRPr="0015001F" w:rsidRDefault="0015001F" w:rsidP="0015001F">
                            <w:pPr>
                              <w:jc w:val="center"/>
                              <w:rPr>
                                <w:rFonts w:ascii="IBM Plex Sans" w:hAnsi="IBM Plex San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IBM Plex Sans" w:hAnsi="IBM Plex Sans"/>
                                <w:b/>
                                <w:sz w:val="28"/>
                              </w:rPr>
                              <w:br/>
                            </w:r>
                            <w:r>
                              <w:rPr>
                                <w:rFonts w:ascii="IBM Plex Sans" w:hAnsi="IBM Plex Sans"/>
                                <w:b/>
                                <w:sz w:val="28"/>
                              </w:rPr>
                              <w:br/>
                            </w:r>
                            <w:r w:rsidR="00C75002">
                              <w:rPr>
                                <w:rFonts w:ascii="IBM Plex Sans" w:hAnsi="IBM Plex Sans"/>
                                <w:b/>
                                <w:sz w:val="28"/>
                              </w:rPr>
                              <w:t xml:space="preserve">Le </w:t>
                            </w:r>
                            <w:r>
                              <w:rPr>
                                <w:rFonts w:ascii="IBM Plex Sans" w:hAnsi="IBM Plex Sans"/>
                                <w:b/>
                                <w:sz w:val="28"/>
                              </w:rPr>
                              <w:t>Bataclan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2pt;margin-top:9.75pt;width:95.4pt;height:154.8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" stroked="f">
                <v:textbox>
                  <w:txbxContent>
                    <w:p w:rsidR="0015001F" w:rsidRPr="0015001F" w:rsidRDefault="0015001F" w:rsidP="0015001F">
                      <w:pPr>
                        <w:jc w:val="center"/>
                        <w:rPr>
                          <w:rFonts w:ascii="IBM Plex Sans" w:hAnsi="IBM Plex Sans"/>
                          <w:b/>
                          <w:sz w:val="28"/>
                        </w:rPr>
                      </w:pPr>
                      <w:r>
                        <w:rPr>
                          <w:rFonts w:ascii="IBM Plex Sans" w:hAnsi="IBM Plex Sans"/>
                          <w:b/>
                          <w:sz w:val="28"/>
                        </w:rPr>
                        <w:br/>
                      </w:r>
                      <w:r w:rsidRPr="0015001F">
                        <w:rPr>
                          <w:rFonts w:ascii="IBM Plex Sans" w:hAnsi="IBM Plex Sans"/>
                          <w:b/>
                          <w:sz w:val="28"/>
                        </w:rPr>
                        <w:t>Maison des réfugiés</w:t>
                      </w:r>
                    </w:p>
                    <w:p w:rsidR="0015001F" w:rsidRPr="0015001F" w:rsidRDefault="0015001F" w:rsidP="0015001F">
                      <w:pPr>
                        <w:jc w:val="center"/>
                        <w:rPr>
                          <w:rFonts w:ascii="IBM Plex Sans" w:hAnsi="IBM Plex Sans"/>
                          <w:b/>
                          <w:sz w:val="28"/>
                        </w:rPr>
                      </w:pPr>
                      <w:r>
                        <w:rPr>
                          <w:rFonts w:ascii="IBM Plex Sans" w:hAnsi="IBM Plex Sans"/>
                          <w:b/>
                          <w:sz w:val="28"/>
                        </w:rPr>
                        <w:br/>
                      </w:r>
                      <w:r>
                        <w:rPr>
                          <w:rFonts w:ascii="IBM Plex Sans" w:hAnsi="IBM Plex Sans"/>
                          <w:b/>
                          <w:sz w:val="28"/>
                        </w:rPr>
                        <w:br/>
                      </w:r>
                      <w:r w:rsidR="00C75002">
                        <w:rPr>
                          <w:rFonts w:ascii="IBM Plex Sans" w:hAnsi="IBM Plex Sans"/>
                          <w:b/>
                          <w:sz w:val="28"/>
                        </w:rPr>
                        <w:t xml:space="preserve">Le </w:t>
                      </w:r>
                      <w:r>
                        <w:rPr>
                          <w:rFonts w:ascii="IBM Plex Sans" w:hAnsi="IBM Plex Sans"/>
                          <w:b/>
                          <w:sz w:val="28"/>
                        </w:rPr>
                        <w:t>Bataclan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76E0" w:rsidRPr="0015001F">
        <w:rPr>
          <w:rFonts w:ascii="IBM Plex Sans" w:hAnsi="IBM Plex Sans"/>
          <w:b/>
          <w:sz w:val="28"/>
          <w:szCs w:val="28"/>
        </w:rPr>
        <w:t xml:space="preserve">Quand ? </w:t>
      </w:r>
    </w:p>
    <w:p w:rsidR="00E676E0" w:rsidRPr="0015001F" w:rsidRDefault="0015001F" w:rsidP="0093108F">
      <w:pPr>
        <w:spacing w:line="240" w:lineRule="auto"/>
        <w:rPr>
          <w:rFonts w:ascii="IBM Plex Sans" w:hAnsi="IBM Plex Sans"/>
          <w:sz w:val="28"/>
          <w:szCs w:val="28"/>
        </w:rPr>
      </w:pPr>
      <w:r w:rsidRPr="0015001F">
        <w:rPr>
          <w:rFonts w:ascii="IBM Plex Sans" w:hAnsi="IBM Plex San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3274281</wp:posOffset>
                </wp:positionH>
                <wp:positionV relativeFrom="paragraph">
                  <wp:posOffset>11430</wp:posOffset>
                </wp:positionV>
                <wp:extent cx="159489" cy="850605"/>
                <wp:effectExtent l="0" t="0" r="12065" b="26035"/>
                <wp:wrapNone/>
                <wp:docPr id="33" name="Parenthèse ferman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9" cy="85060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F12D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enthèse fermante 33" o:spid="_x0000_s1026" type="#_x0000_t86" style="position:absolute;margin-left:257.8pt;margin-top:.9pt;width:12.55pt;height:6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" adj="337" strokecolor="black [3213]" strokeweight=".5pt">
                <v:stroke joinstyle="miter"/>
              </v:shape>
            </w:pict>
          </mc:Fallback>
        </mc:AlternateContent>
      </w:r>
      <w:r w:rsidR="00E676E0" w:rsidRPr="0015001F">
        <w:rPr>
          <w:rFonts w:ascii="IBM Plex Sans" w:hAnsi="IBM Plex Sans"/>
          <w:sz w:val="28"/>
          <w:szCs w:val="28"/>
        </w:rPr>
        <w:t xml:space="preserve">Le </w:t>
      </w:r>
      <w:r w:rsidR="004401AC">
        <w:rPr>
          <w:rFonts w:ascii="IBM Plex Sans" w:hAnsi="IBM Plex Sans"/>
          <w:sz w:val="28"/>
          <w:szCs w:val="28"/>
        </w:rPr>
        <w:t>vendredi</w:t>
      </w:r>
      <w:r w:rsidR="00E676E0" w:rsidRPr="0015001F">
        <w:rPr>
          <w:rFonts w:ascii="IBM Plex Sans" w:hAnsi="IBM Plex Sans"/>
          <w:sz w:val="28"/>
          <w:szCs w:val="28"/>
        </w:rPr>
        <w:t xml:space="preserve"> </w:t>
      </w:r>
      <w:r w:rsidR="00E676E0" w:rsidRPr="0015001F">
        <w:rPr>
          <w:rFonts w:ascii="IBM Plex Sans" w:hAnsi="IBM Plex Sans"/>
          <w:b/>
          <w:sz w:val="28"/>
          <w:szCs w:val="28"/>
        </w:rPr>
        <w:t>19 novembre</w:t>
      </w:r>
      <w:r w:rsidR="00E676E0" w:rsidRPr="0015001F">
        <w:rPr>
          <w:rFonts w:ascii="IBM Plex Sans" w:hAnsi="IBM Plex Sans"/>
          <w:sz w:val="28"/>
          <w:szCs w:val="28"/>
        </w:rPr>
        <w:t xml:space="preserve"> </w:t>
      </w:r>
      <w:r w:rsidR="0093108F" w:rsidRPr="0015001F">
        <w:rPr>
          <w:rFonts w:ascii="IBM Plex Sans" w:hAnsi="IBM Plex Sans"/>
          <w:sz w:val="28"/>
          <w:szCs w:val="28"/>
        </w:rPr>
        <w:t xml:space="preserve">(10h - </w:t>
      </w:r>
      <w:r w:rsidR="00E676E0" w:rsidRPr="0015001F">
        <w:rPr>
          <w:rFonts w:ascii="IBM Plex Sans" w:hAnsi="IBM Plex Sans"/>
          <w:sz w:val="28"/>
          <w:szCs w:val="28"/>
        </w:rPr>
        <w:t>12h</w:t>
      </w:r>
      <w:r w:rsidR="0093108F" w:rsidRPr="0015001F">
        <w:rPr>
          <w:rFonts w:ascii="IBM Plex Sans" w:hAnsi="IBM Plex Sans"/>
          <w:sz w:val="28"/>
          <w:szCs w:val="28"/>
        </w:rPr>
        <w:t xml:space="preserve">) </w:t>
      </w:r>
      <w:r w:rsidR="0093108F" w:rsidRPr="0015001F">
        <w:rPr>
          <w:rFonts w:ascii="IBM Plex Sans" w:hAnsi="IBM Plex Sans"/>
          <w:sz w:val="28"/>
          <w:szCs w:val="28"/>
        </w:rPr>
        <w:br/>
      </w:r>
      <w:r w:rsidR="00E676E0" w:rsidRPr="0015001F">
        <w:rPr>
          <w:rFonts w:ascii="IBM Plex Sans" w:hAnsi="IBM Plex Sans"/>
          <w:sz w:val="28"/>
          <w:szCs w:val="28"/>
        </w:rPr>
        <w:t xml:space="preserve">Le mardi </w:t>
      </w:r>
      <w:r w:rsidR="00E676E0" w:rsidRPr="0015001F">
        <w:rPr>
          <w:rFonts w:ascii="IBM Plex Sans" w:hAnsi="IBM Plex Sans"/>
          <w:b/>
          <w:sz w:val="28"/>
          <w:szCs w:val="28"/>
        </w:rPr>
        <w:t>7 décembre</w:t>
      </w:r>
      <w:r w:rsidR="00E676E0" w:rsidRPr="0015001F">
        <w:rPr>
          <w:rFonts w:ascii="IBM Plex Sans" w:hAnsi="IBM Plex Sans"/>
          <w:sz w:val="28"/>
          <w:szCs w:val="28"/>
        </w:rPr>
        <w:t xml:space="preserve"> </w:t>
      </w:r>
      <w:r w:rsidR="0093108F" w:rsidRPr="0015001F">
        <w:rPr>
          <w:rFonts w:ascii="IBM Plex Sans" w:hAnsi="IBM Plex Sans"/>
          <w:sz w:val="28"/>
          <w:szCs w:val="28"/>
        </w:rPr>
        <w:t xml:space="preserve">(10h - 12h) </w:t>
      </w:r>
      <w:r w:rsidR="0093108F" w:rsidRPr="0015001F">
        <w:rPr>
          <w:rFonts w:ascii="IBM Plex Sans" w:hAnsi="IBM Plex Sans"/>
          <w:sz w:val="28"/>
          <w:szCs w:val="28"/>
        </w:rPr>
        <w:br/>
      </w:r>
      <w:r w:rsidR="00E676E0" w:rsidRPr="0015001F">
        <w:rPr>
          <w:rFonts w:ascii="IBM Plex Sans" w:hAnsi="IBM Plex Sans"/>
          <w:sz w:val="28"/>
          <w:szCs w:val="28"/>
        </w:rPr>
        <w:t xml:space="preserve">Le vendredi </w:t>
      </w:r>
      <w:r w:rsidR="00E676E0" w:rsidRPr="0015001F">
        <w:rPr>
          <w:rFonts w:ascii="IBM Plex Sans" w:hAnsi="IBM Plex Sans"/>
          <w:b/>
          <w:sz w:val="28"/>
          <w:szCs w:val="28"/>
        </w:rPr>
        <w:t>10 décembre</w:t>
      </w:r>
      <w:r w:rsidR="00E676E0" w:rsidRPr="0015001F">
        <w:rPr>
          <w:rFonts w:ascii="IBM Plex Sans" w:hAnsi="IBM Plex Sans"/>
          <w:sz w:val="28"/>
          <w:szCs w:val="28"/>
        </w:rPr>
        <w:t xml:space="preserve"> </w:t>
      </w:r>
      <w:r w:rsidR="0093108F" w:rsidRPr="0015001F">
        <w:rPr>
          <w:rFonts w:ascii="IBM Plex Sans" w:hAnsi="IBM Plex Sans"/>
          <w:sz w:val="28"/>
          <w:szCs w:val="28"/>
        </w:rPr>
        <w:t xml:space="preserve">(10h - 12h) </w:t>
      </w:r>
      <w:r w:rsidR="0093108F" w:rsidRPr="0015001F">
        <w:rPr>
          <w:rFonts w:ascii="IBM Plex Sans" w:hAnsi="IBM Plex Sans"/>
          <w:sz w:val="28"/>
          <w:szCs w:val="28"/>
        </w:rPr>
        <w:br/>
      </w:r>
      <w:r w:rsidR="00E676E0" w:rsidRPr="0015001F">
        <w:rPr>
          <w:rFonts w:ascii="IBM Plex Sans" w:hAnsi="IBM Plex Sans"/>
          <w:sz w:val="28"/>
          <w:szCs w:val="28"/>
        </w:rPr>
        <w:t xml:space="preserve">Le mardi </w:t>
      </w:r>
      <w:r w:rsidR="00E676E0" w:rsidRPr="0015001F">
        <w:rPr>
          <w:rFonts w:ascii="IBM Plex Sans" w:hAnsi="IBM Plex Sans"/>
          <w:b/>
          <w:sz w:val="28"/>
          <w:szCs w:val="28"/>
        </w:rPr>
        <w:t>14 décembre</w:t>
      </w:r>
      <w:r w:rsidR="00E676E0" w:rsidRPr="0015001F">
        <w:rPr>
          <w:rFonts w:ascii="IBM Plex Sans" w:hAnsi="IBM Plex Sans"/>
          <w:sz w:val="28"/>
          <w:szCs w:val="28"/>
        </w:rPr>
        <w:t xml:space="preserve"> </w:t>
      </w:r>
      <w:r w:rsidR="0093108F" w:rsidRPr="0015001F">
        <w:rPr>
          <w:rFonts w:ascii="IBM Plex Sans" w:hAnsi="IBM Plex Sans"/>
          <w:sz w:val="28"/>
          <w:szCs w:val="28"/>
        </w:rPr>
        <w:t xml:space="preserve">(10h - 12h) </w:t>
      </w:r>
    </w:p>
    <w:p w:rsidR="0093108F" w:rsidRPr="0015001F" w:rsidRDefault="00C75002" w:rsidP="0093108F">
      <w:pPr>
        <w:spacing w:line="240" w:lineRule="auto"/>
        <w:rPr>
          <w:rFonts w:ascii="IBM Plex Sans" w:hAnsi="IBM Plex Sans"/>
          <w:sz w:val="28"/>
          <w:szCs w:val="28"/>
        </w:rPr>
      </w:pPr>
      <w:r w:rsidRPr="0015001F">
        <w:rPr>
          <w:rFonts w:ascii="IBM Plex Sans" w:hAnsi="IBM Plex Sans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3317033</wp:posOffset>
                </wp:positionH>
                <wp:positionV relativeFrom="paragraph">
                  <wp:posOffset>6350</wp:posOffset>
                </wp:positionV>
                <wp:extent cx="116958" cy="648586"/>
                <wp:effectExtent l="0" t="0" r="16510" b="18415"/>
                <wp:wrapNone/>
                <wp:docPr id="34" name="Parenthèse ferman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8" cy="648586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C6571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enthèse fermante 34" o:spid="_x0000_s1026" type="#_x0000_t86" style="position:absolute;margin-left:261.2pt;margin-top:.5pt;width:9.2pt;height:51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" adj="325" strokecolor="black [3213]" strokeweight=".5pt">
                <v:stroke joinstyle="miter"/>
              </v:shape>
            </w:pict>
          </mc:Fallback>
        </mc:AlternateContent>
      </w:r>
      <w:r w:rsidRPr="00071A81"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7CEED7EE" wp14:editId="71DEB9AC">
            <wp:simplePos x="0" y="0"/>
            <wp:positionH relativeFrom="margin">
              <wp:posOffset>-635</wp:posOffset>
            </wp:positionH>
            <wp:positionV relativeFrom="paragraph">
              <wp:posOffset>878825</wp:posOffset>
            </wp:positionV>
            <wp:extent cx="4772025" cy="2419350"/>
            <wp:effectExtent l="0" t="0" r="9525" b="0"/>
            <wp:wrapSquare wrapText="bothSides"/>
            <wp:docPr id="38" name="Image 38" descr="C:\Users\action.culturelle\Dropbox (OCP)\SDP-Comm\Saison_2020-2021\Vidéos_photos_audios\EAC\2020-21_Solo_Andata\2020.09_repetitions_Solo_Andata\Captures (c) Jérémie_Schellaert\SOLO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tion.culturelle\Dropbox (OCP)\SDP-Comm\Saison_2020-2021\Vidéos_photos_audios\EAC\2020-21_Solo_Andata\2020.09_repetitions_Solo_Andata\Captures (c) Jérémie_Schellaert\SOLO_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99" r="4462"/>
                    <a:stretch/>
                  </pic:blipFill>
                  <pic:spPr bwMode="auto">
                    <a:xfrm>
                      <a:off x="0" y="0"/>
                      <a:ext cx="47720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BM Plex Sans" w:hAnsi="IBM Plex Sans"/>
          <w:sz w:val="28"/>
          <w:szCs w:val="28"/>
        </w:rPr>
        <w:t xml:space="preserve">Le mercredi </w:t>
      </w:r>
      <w:r w:rsidR="0093108F" w:rsidRPr="00C75002">
        <w:rPr>
          <w:rFonts w:ascii="IBM Plex Sans" w:hAnsi="IBM Plex Sans"/>
          <w:b/>
          <w:sz w:val="28"/>
          <w:szCs w:val="28"/>
        </w:rPr>
        <w:t>12 janvier</w:t>
      </w:r>
      <w:r w:rsidR="0093108F" w:rsidRPr="0015001F">
        <w:rPr>
          <w:rFonts w:ascii="IBM Plex Sans" w:hAnsi="IBM Plex Sans"/>
          <w:sz w:val="28"/>
          <w:szCs w:val="28"/>
        </w:rPr>
        <w:t xml:space="preserve"> </w:t>
      </w:r>
      <w:r>
        <w:rPr>
          <w:rFonts w:ascii="IBM Plex Sans" w:hAnsi="IBM Plex Sans"/>
          <w:sz w:val="28"/>
          <w:szCs w:val="28"/>
        </w:rPr>
        <w:t>(soir) – répétition</w:t>
      </w:r>
      <w:r w:rsidR="0093108F" w:rsidRPr="0015001F">
        <w:rPr>
          <w:rFonts w:ascii="IBM Plex Sans" w:hAnsi="IBM Plex Sans"/>
          <w:sz w:val="28"/>
          <w:szCs w:val="28"/>
        </w:rPr>
        <w:t xml:space="preserve"> </w:t>
      </w:r>
      <w:r w:rsidR="0093108F" w:rsidRPr="0015001F">
        <w:rPr>
          <w:rFonts w:ascii="IBM Plex Sans" w:hAnsi="IBM Plex Sans"/>
          <w:sz w:val="28"/>
          <w:szCs w:val="28"/>
        </w:rPr>
        <w:br/>
      </w:r>
      <w:r w:rsidR="001F258E">
        <w:rPr>
          <w:rFonts w:ascii="IBM Plex Sans" w:hAnsi="IBM Plex Sans"/>
          <w:sz w:val="28"/>
          <w:szCs w:val="28"/>
        </w:rPr>
        <w:t xml:space="preserve">Le </w:t>
      </w:r>
      <w:r w:rsidR="0093108F" w:rsidRPr="0015001F">
        <w:rPr>
          <w:rFonts w:ascii="IBM Plex Sans" w:hAnsi="IBM Plex Sans"/>
          <w:sz w:val="28"/>
          <w:szCs w:val="28"/>
        </w:rPr>
        <w:t xml:space="preserve">Jeudi </w:t>
      </w:r>
      <w:r w:rsidR="0093108F" w:rsidRPr="0015001F">
        <w:rPr>
          <w:rFonts w:ascii="IBM Plex Sans" w:hAnsi="IBM Plex Sans"/>
          <w:b/>
          <w:sz w:val="28"/>
          <w:szCs w:val="28"/>
        </w:rPr>
        <w:t>13 janvier</w:t>
      </w:r>
      <w:r w:rsidR="0093108F" w:rsidRPr="0015001F">
        <w:rPr>
          <w:rFonts w:ascii="IBM Plex Sans" w:hAnsi="IBM Plex Sans"/>
          <w:sz w:val="28"/>
          <w:szCs w:val="28"/>
        </w:rPr>
        <w:t xml:space="preserve"> – </w:t>
      </w:r>
      <w:r>
        <w:rPr>
          <w:rFonts w:ascii="IBM Plex Sans" w:hAnsi="IBM Plex Sans"/>
          <w:sz w:val="28"/>
          <w:szCs w:val="28"/>
        </w:rPr>
        <w:t>spectacle</w:t>
      </w:r>
      <w:r w:rsidR="0093108F" w:rsidRPr="0015001F">
        <w:rPr>
          <w:rFonts w:ascii="IBM Plex Sans" w:hAnsi="IBM Plex Sans"/>
          <w:sz w:val="28"/>
          <w:szCs w:val="28"/>
        </w:rPr>
        <w:t xml:space="preserve"> </w:t>
      </w:r>
      <w:r w:rsidR="0093108F" w:rsidRPr="0015001F">
        <w:rPr>
          <w:rFonts w:ascii="IBM Plex Sans" w:hAnsi="IBM Plex Sans"/>
          <w:sz w:val="28"/>
          <w:szCs w:val="28"/>
        </w:rPr>
        <w:br/>
      </w:r>
      <w:r w:rsidR="001F258E">
        <w:rPr>
          <w:rFonts w:ascii="IBM Plex Sans" w:hAnsi="IBM Plex Sans"/>
          <w:sz w:val="28"/>
          <w:szCs w:val="28"/>
        </w:rPr>
        <w:t xml:space="preserve">Le </w:t>
      </w:r>
      <w:bookmarkStart w:id="0" w:name="_GoBack"/>
      <w:bookmarkEnd w:id="0"/>
      <w:r w:rsidR="0093108F" w:rsidRPr="0015001F">
        <w:rPr>
          <w:rFonts w:ascii="IBM Plex Sans" w:hAnsi="IBM Plex Sans"/>
          <w:sz w:val="28"/>
          <w:szCs w:val="28"/>
        </w:rPr>
        <w:t xml:space="preserve">Vendredi </w:t>
      </w:r>
      <w:r w:rsidR="0093108F" w:rsidRPr="0015001F">
        <w:rPr>
          <w:rFonts w:ascii="IBM Plex Sans" w:hAnsi="IBM Plex Sans"/>
          <w:b/>
          <w:sz w:val="28"/>
          <w:szCs w:val="28"/>
        </w:rPr>
        <w:t>14 janvier</w:t>
      </w:r>
      <w:r w:rsidR="0093108F" w:rsidRPr="0015001F">
        <w:rPr>
          <w:rFonts w:ascii="IBM Plex Sans" w:hAnsi="IBM Plex Sans"/>
          <w:sz w:val="28"/>
          <w:szCs w:val="28"/>
        </w:rPr>
        <w:t xml:space="preserve"> – </w:t>
      </w:r>
      <w:r>
        <w:rPr>
          <w:rFonts w:ascii="IBM Plex Sans" w:hAnsi="IBM Plex Sans"/>
          <w:sz w:val="28"/>
          <w:szCs w:val="28"/>
        </w:rPr>
        <w:t>spectacle</w:t>
      </w:r>
      <w:r w:rsidR="0093108F" w:rsidRPr="0015001F">
        <w:rPr>
          <w:rFonts w:ascii="IBM Plex Sans" w:hAnsi="IBM Plex Sans"/>
          <w:sz w:val="28"/>
          <w:szCs w:val="28"/>
        </w:rPr>
        <w:t xml:space="preserve"> </w:t>
      </w:r>
    </w:p>
    <w:p w:rsidR="00E676E0" w:rsidRDefault="00E676E0" w:rsidP="00E676E0">
      <w:pPr>
        <w:jc w:val="center"/>
        <w:rPr>
          <w:b/>
          <w:sz w:val="28"/>
        </w:rPr>
      </w:pPr>
    </w:p>
    <w:p w:rsidR="0015001F" w:rsidRDefault="0015001F" w:rsidP="0015001F">
      <w:pPr>
        <w:jc w:val="center"/>
        <w:rPr>
          <w:b/>
          <w:sz w:val="28"/>
        </w:rPr>
      </w:pPr>
    </w:p>
    <w:p w:rsidR="00E676E0" w:rsidRDefault="00E676E0" w:rsidP="00377384">
      <w:pPr>
        <w:jc w:val="center"/>
        <w:rPr>
          <w:rFonts w:ascii="IBM Plex Sans" w:hAnsi="IBM Plex Sans"/>
          <w:b/>
          <w:i/>
          <w:sz w:val="28"/>
        </w:rPr>
      </w:pPr>
    </w:p>
    <w:p w:rsidR="00071A81" w:rsidRPr="00377384" w:rsidRDefault="009B7296" w:rsidP="00377384">
      <w:pPr>
        <w:jc w:val="center"/>
        <w:rPr>
          <w:rFonts w:ascii="IBM Plex Sans" w:hAnsi="IBM Plex Sans"/>
          <w:b/>
          <w:sz w:val="28"/>
        </w:rPr>
      </w:pPr>
      <w:r w:rsidRPr="00377384">
        <w:rPr>
          <w:rFonts w:ascii="IBM Plex Sans" w:hAnsi="IBM Plex Sans"/>
          <w:b/>
          <w:i/>
          <w:sz w:val="28"/>
        </w:rPr>
        <w:t xml:space="preserve">Solo </w:t>
      </w:r>
      <w:proofErr w:type="spellStart"/>
      <w:r w:rsidRPr="00377384">
        <w:rPr>
          <w:rFonts w:ascii="IBM Plex Sans" w:hAnsi="IBM Plex Sans"/>
          <w:b/>
          <w:i/>
          <w:sz w:val="28"/>
        </w:rPr>
        <w:t>Andata</w:t>
      </w:r>
      <w:proofErr w:type="spellEnd"/>
      <w:r w:rsidRPr="00377384">
        <w:rPr>
          <w:rFonts w:ascii="IBM Plex Sans" w:hAnsi="IBM Plex Sans"/>
          <w:b/>
          <w:sz w:val="28"/>
        </w:rPr>
        <w:t>, qu’est-ce que c’est ?</w:t>
      </w:r>
    </w:p>
    <w:p w:rsidR="009B7296" w:rsidRPr="00377384" w:rsidRDefault="009B7296" w:rsidP="00377384">
      <w:pPr>
        <w:jc w:val="both"/>
        <w:rPr>
          <w:rFonts w:ascii="IBM Plex Sans" w:hAnsi="IBM Plex Sans"/>
          <w:sz w:val="24"/>
        </w:rPr>
      </w:pPr>
      <w:r w:rsidRPr="00377384">
        <w:rPr>
          <w:rFonts w:ascii="IBM Plex Sans" w:hAnsi="IBM Plex Sans"/>
          <w:sz w:val="24"/>
        </w:rPr>
        <w:t xml:space="preserve">S'appuyant sur le </w:t>
      </w:r>
      <w:r w:rsidRPr="00377384">
        <w:rPr>
          <w:rFonts w:ascii="IBM Plex Sans" w:hAnsi="IBM Plex Sans"/>
          <w:b/>
          <w:bCs/>
          <w:sz w:val="24"/>
        </w:rPr>
        <w:t>recueil poétique d'</w:t>
      </w:r>
      <w:proofErr w:type="spellStart"/>
      <w:r w:rsidRPr="00377384">
        <w:rPr>
          <w:rFonts w:ascii="IBM Plex Sans" w:hAnsi="IBM Plex Sans"/>
          <w:b/>
          <w:bCs/>
          <w:sz w:val="24"/>
        </w:rPr>
        <w:t>Erri</w:t>
      </w:r>
      <w:proofErr w:type="spellEnd"/>
      <w:r w:rsidRPr="00377384">
        <w:rPr>
          <w:rFonts w:ascii="IBM Plex Sans" w:hAnsi="IBM Plex Sans"/>
          <w:b/>
          <w:bCs/>
          <w:sz w:val="24"/>
        </w:rPr>
        <w:t xml:space="preserve"> de Luca </w:t>
      </w:r>
      <w:r w:rsidRPr="00377384">
        <w:rPr>
          <w:rFonts w:ascii="IBM Plex Sans" w:hAnsi="IBM Plex Sans"/>
          <w:b/>
          <w:bCs/>
          <w:i/>
          <w:iCs/>
          <w:sz w:val="24"/>
        </w:rPr>
        <w:t xml:space="preserve">Solo </w:t>
      </w:r>
      <w:proofErr w:type="spellStart"/>
      <w:r w:rsidRPr="00377384">
        <w:rPr>
          <w:rFonts w:ascii="IBM Plex Sans" w:hAnsi="IBM Plex Sans"/>
          <w:b/>
          <w:bCs/>
          <w:i/>
          <w:iCs/>
          <w:sz w:val="24"/>
        </w:rPr>
        <w:t>Andata</w:t>
      </w:r>
      <w:proofErr w:type="spellEnd"/>
      <w:r w:rsidRPr="00377384">
        <w:rPr>
          <w:rFonts w:ascii="IBM Plex Sans" w:hAnsi="IBM Plex Sans"/>
          <w:sz w:val="24"/>
        </w:rPr>
        <w:t xml:space="preserve"> ("aller simple") qui évoque la traversée de la Méditerranée par des migrants, Thomas </w:t>
      </w:r>
      <w:proofErr w:type="spellStart"/>
      <w:r w:rsidRPr="00377384">
        <w:rPr>
          <w:rFonts w:ascii="IBM Plex Sans" w:hAnsi="IBM Plex Sans"/>
          <w:sz w:val="24"/>
        </w:rPr>
        <w:t>Bellorini</w:t>
      </w:r>
      <w:proofErr w:type="spellEnd"/>
      <w:r w:rsidRPr="00377384">
        <w:rPr>
          <w:rFonts w:ascii="IBM Plex Sans" w:hAnsi="IBM Plex Sans"/>
          <w:sz w:val="24"/>
        </w:rPr>
        <w:t xml:space="preserve"> met en espace </w:t>
      </w:r>
      <w:r w:rsidRPr="00377384">
        <w:rPr>
          <w:rFonts w:ascii="IBM Plex Sans" w:hAnsi="IBM Plex Sans"/>
          <w:b/>
          <w:bCs/>
          <w:sz w:val="24"/>
        </w:rPr>
        <w:t>un spectacle participatif mêlant textes et musique, les</w:t>
      </w:r>
      <w:r w:rsidRPr="00377384">
        <w:rPr>
          <w:rFonts w:ascii="IBM Plex Sans" w:hAnsi="IBM Plex Sans"/>
          <w:sz w:val="24"/>
        </w:rPr>
        <w:t xml:space="preserve"> </w:t>
      </w:r>
      <w:r w:rsidRPr="00377384">
        <w:rPr>
          <w:rFonts w:ascii="IBM Plex Sans" w:hAnsi="IBM Plex Sans"/>
          <w:b/>
          <w:bCs/>
          <w:sz w:val="24"/>
        </w:rPr>
        <w:t>13 et 14 janvier 2022 au Bataclan</w:t>
      </w:r>
      <w:r w:rsidRPr="00377384">
        <w:rPr>
          <w:rFonts w:ascii="IBM Plex Sans" w:hAnsi="IBM Plex Sans"/>
          <w:sz w:val="24"/>
        </w:rPr>
        <w:t>.</w:t>
      </w:r>
    </w:p>
    <w:p w:rsidR="009B7296" w:rsidRPr="00377384" w:rsidRDefault="009B7296" w:rsidP="00377384">
      <w:pPr>
        <w:jc w:val="both"/>
        <w:rPr>
          <w:rFonts w:ascii="IBM Plex Sans" w:hAnsi="IBM Plex Sans"/>
          <w:sz w:val="24"/>
        </w:rPr>
      </w:pPr>
      <w:r w:rsidRPr="00377384">
        <w:rPr>
          <w:rFonts w:ascii="IBM Plex Sans" w:hAnsi="IBM Plex Sans"/>
          <w:sz w:val="24"/>
        </w:rPr>
        <w:t>Thomas propose</w:t>
      </w:r>
      <w:r w:rsidR="00E676E0">
        <w:rPr>
          <w:rFonts w:ascii="IBM Plex Sans" w:hAnsi="IBM Plex Sans"/>
          <w:sz w:val="24"/>
        </w:rPr>
        <w:t>ra</w:t>
      </w:r>
      <w:r w:rsidRPr="00377384">
        <w:rPr>
          <w:rFonts w:ascii="IBM Plex Sans" w:hAnsi="IBM Plex Sans"/>
          <w:sz w:val="24"/>
        </w:rPr>
        <w:t xml:space="preserve"> aux participants de s'approprier à leur façon le spectacle qu'il a créé, mêlant textes sur la migration et musiques d'origines populaires, au travers d'</w:t>
      </w:r>
      <w:r w:rsidRPr="00377384">
        <w:rPr>
          <w:rFonts w:ascii="IBM Plex Sans" w:hAnsi="IBM Plex Sans"/>
          <w:b/>
          <w:bCs/>
          <w:sz w:val="24"/>
        </w:rPr>
        <w:t>ateliers de pratique artistique orale</w:t>
      </w:r>
      <w:r w:rsidRPr="00377384">
        <w:rPr>
          <w:rFonts w:ascii="IBM Plex Sans" w:hAnsi="IBM Plex Sans"/>
          <w:sz w:val="24"/>
        </w:rPr>
        <w:t xml:space="preserve">, en vue de </w:t>
      </w:r>
      <w:r w:rsidRPr="00377384">
        <w:rPr>
          <w:rFonts w:ascii="IBM Plex Sans" w:hAnsi="IBM Plex Sans"/>
          <w:b/>
          <w:bCs/>
          <w:sz w:val="24"/>
        </w:rPr>
        <w:t>se joindre aux artistes professionnels pour le chœur final du spectacle</w:t>
      </w:r>
      <w:r w:rsidRPr="00377384">
        <w:rPr>
          <w:rFonts w:ascii="IBM Plex Sans" w:hAnsi="IBM Plex Sans"/>
          <w:sz w:val="24"/>
        </w:rPr>
        <w:t>.</w:t>
      </w:r>
    </w:p>
    <w:p w:rsidR="009B7296" w:rsidRPr="005916FC" w:rsidRDefault="00C02C98" w:rsidP="005916FC">
      <w:pPr>
        <w:jc w:val="both"/>
        <w:rPr>
          <w:rFonts w:ascii="IBM Plex Sans" w:hAnsi="IBM Plex Sans"/>
          <w:sz w:val="24"/>
        </w:rPr>
      </w:pPr>
      <w:r w:rsidRPr="00071A81">
        <w:rPr>
          <w:rFonts w:ascii="IBM Plex Sans" w:hAnsi="IBM Plex Sans"/>
          <w:noProof/>
          <w:sz w:val="24"/>
          <w:lang w:eastAsia="fr-FR"/>
        </w:rPr>
        <w:drawing>
          <wp:anchor distT="0" distB="0" distL="114300" distR="114300" simplePos="0" relativeHeight="251669504" behindDoc="0" locked="0" layoutInCell="1" allowOverlap="1" wp14:anchorId="49F6E5D1" wp14:editId="1FDB6815">
            <wp:simplePos x="0" y="0"/>
            <wp:positionH relativeFrom="margin">
              <wp:align>right</wp:align>
            </wp:positionH>
            <wp:positionV relativeFrom="paragraph">
              <wp:posOffset>753110</wp:posOffset>
            </wp:positionV>
            <wp:extent cx="4648200" cy="2579370"/>
            <wp:effectExtent l="0" t="0" r="0" b="0"/>
            <wp:wrapSquare wrapText="bothSides"/>
            <wp:docPr id="27" name="Image 27" descr="C:\Users\action.culturelle\Dropbox (OCP)\SDP-Comm\Saison_2020-2021\Vidéos_photos_audios\EAC\2020-21_Solo_Andata\2020.10.13_photos_concert\salut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tion.culturelle\Dropbox (OCP)\SDP-Comm\Saison_2020-2021\Vidéos_photos_audios\EAC\2020-21_Solo_Andata\2020.10.13_photos_concert\saluts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90"/>
                    <a:stretch/>
                  </pic:blipFill>
                  <pic:spPr bwMode="auto">
                    <a:xfrm>
                      <a:off x="0" y="0"/>
                      <a:ext cx="464820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296" w:rsidRPr="00377384">
        <w:rPr>
          <w:rFonts w:ascii="IBM Plex Sans" w:hAnsi="IBM Plex Sans"/>
          <w:sz w:val="24"/>
        </w:rPr>
        <w:t>Lors de ces ateliers, il sera accompagné par les trois chanteuses et les trois musiciennes qui participeront au spectacle.</w:t>
      </w:r>
    </w:p>
    <w:sectPr w:rsidR="009B7296" w:rsidRPr="005916FC" w:rsidSect="00E15799">
      <w:headerReference w:type="default" r:id="rId9"/>
      <w:pgSz w:w="16838" w:h="11906" w:orient="landscape"/>
      <w:pgMar w:top="720" w:right="720" w:bottom="142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DC5" w:rsidRDefault="00E51DC5" w:rsidP="00071A81">
      <w:pPr>
        <w:spacing w:after="0" w:line="240" w:lineRule="auto"/>
      </w:pPr>
      <w:r>
        <w:separator/>
      </w:r>
    </w:p>
  </w:endnote>
  <w:endnote w:type="continuationSeparator" w:id="0">
    <w:p w:rsidR="00E51DC5" w:rsidRDefault="00E51DC5" w:rsidP="0007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abe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IBM Plex Sans">
    <w:altName w:val="Calibri"/>
    <w:charset w:val="00"/>
    <w:family w:val="swiss"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DC5" w:rsidRDefault="00E51DC5" w:rsidP="00071A81">
      <w:pPr>
        <w:spacing w:after="0" w:line="240" w:lineRule="auto"/>
      </w:pPr>
      <w:r>
        <w:separator/>
      </w:r>
    </w:p>
  </w:footnote>
  <w:footnote w:type="continuationSeparator" w:id="0">
    <w:p w:rsidR="00E51DC5" w:rsidRDefault="00E51DC5" w:rsidP="00071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A81" w:rsidRDefault="00E676E0">
    <w:pPr>
      <w:pStyle w:val="En-tte"/>
    </w:pPr>
    <w:r w:rsidRPr="00071A81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971550</wp:posOffset>
          </wp:positionH>
          <wp:positionV relativeFrom="paragraph">
            <wp:posOffset>-182880</wp:posOffset>
          </wp:positionV>
          <wp:extent cx="2412000" cy="644400"/>
          <wp:effectExtent l="0" t="0" r="7620" b="3810"/>
          <wp:wrapSquare wrapText="bothSides"/>
          <wp:docPr id="24" name="Image 24" descr="C:\Users\action.culturelle\Dropbox (OCP)\SDP-Comm\Documents_multisaison\Logos\OCP\Logo_OCP_2020\OCP_logo_CMJN(gris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tion.culturelle\Dropbox (OCP)\SDP-Comm\Documents_multisaison\Logos\OCP\Logo_OCP_2020\OCP_logo_CMJN(gris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1A81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2A66C5D5" wp14:editId="43C05638">
          <wp:simplePos x="0" y="0"/>
          <wp:positionH relativeFrom="margin">
            <wp:posOffset>5991225</wp:posOffset>
          </wp:positionH>
          <wp:positionV relativeFrom="paragraph">
            <wp:posOffset>-182880</wp:posOffset>
          </wp:positionV>
          <wp:extent cx="2412000" cy="644400"/>
          <wp:effectExtent l="0" t="0" r="7620" b="3810"/>
          <wp:wrapSquare wrapText="bothSides"/>
          <wp:docPr id="25" name="Image 25" descr="C:\Users\action.culturelle\Dropbox (OCP)\SDP-Comm\Documents_multisaison\Logos\OCP\Logo_OCP_2020\OCP_logo_CMJN(gris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tion.culturelle\Dropbox (OCP)\SDP-Comm\Documents_multisaison\Logos\OCP\Logo_OCP_2020\OCP_logo_CMJN(gris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D1BB8"/>
    <w:multiLevelType w:val="hybridMultilevel"/>
    <w:tmpl w:val="34D8C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109F8"/>
    <w:multiLevelType w:val="hybridMultilevel"/>
    <w:tmpl w:val="4DB6BD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998"/>
    <w:rsid w:val="00071A81"/>
    <w:rsid w:val="0008064D"/>
    <w:rsid w:val="000909FE"/>
    <w:rsid w:val="00092C8A"/>
    <w:rsid w:val="00115CDF"/>
    <w:rsid w:val="0015001F"/>
    <w:rsid w:val="00184560"/>
    <w:rsid w:val="001F258E"/>
    <w:rsid w:val="00377384"/>
    <w:rsid w:val="00384B4C"/>
    <w:rsid w:val="003A1998"/>
    <w:rsid w:val="004401AC"/>
    <w:rsid w:val="005748CF"/>
    <w:rsid w:val="005916FC"/>
    <w:rsid w:val="005B5524"/>
    <w:rsid w:val="008176A2"/>
    <w:rsid w:val="00824DF7"/>
    <w:rsid w:val="008B7433"/>
    <w:rsid w:val="0093108F"/>
    <w:rsid w:val="009772CA"/>
    <w:rsid w:val="009B7296"/>
    <w:rsid w:val="00B0064C"/>
    <w:rsid w:val="00C02C98"/>
    <w:rsid w:val="00C75002"/>
    <w:rsid w:val="00E15799"/>
    <w:rsid w:val="00E51DC5"/>
    <w:rsid w:val="00E6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E9DBF"/>
  <w15:chartTrackingRefBased/>
  <w15:docId w15:val="{08E6F020-7000-4E7A-BCEF-EB0E2DD4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71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1A81"/>
  </w:style>
  <w:style w:type="paragraph" w:styleId="Pieddepage">
    <w:name w:val="footer"/>
    <w:basedOn w:val="Normal"/>
    <w:link w:val="PieddepageCar"/>
    <w:uiPriority w:val="99"/>
    <w:unhideWhenUsed/>
    <w:rsid w:val="00071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1A81"/>
  </w:style>
  <w:style w:type="paragraph" w:styleId="Paragraphedeliste">
    <w:name w:val="List Paragraph"/>
    <w:basedOn w:val="Normal"/>
    <w:uiPriority w:val="34"/>
    <w:qFormat/>
    <w:rsid w:val="0037738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15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5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Action Culturelle</dc:creator>
  <cp:keywords/>
  <dc:description/>
  <cp:lastModifiedBy>Farzaneh GHOROUBI</cp:lastModifiedBy>
  <cp:revision>3</cp:revision>
  <cp:lastPrinted>2021-10-27T14:57:00Z</cp:lastPrinted>
  <dcterms:created xsi:type="dcterms:W3CDTF">2021-11-05T10:29:00Z</dcterms:created>
  <dcterms:modified xsi:type="dcterms:W3CDTF">2021-11-05T10:41:00Z</dcterms:modified>
</cp:coreProperties>
</file>